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bottom w:color="000000" w:space="1" w:sz="8" w:val="single"/>
        </w:pBdr>
        <w:tabs>
          <w:tab w:val="left" w:leader="none" w:pos="180"/>
          <w:tab w:val="left" w:leader="none" w:pos="2700"/>
          <w:tab w:val="left" w:leader="none" w:pos="10170"/>
        </w:tabs>
        <w:ind w:left="0" w:right="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right="-90" w:firstLine="0"/>
        <w:rPr>
          <w:b w:val="1"/>
          <w:sz w:val="22"/>
          <w:szCs w:val="22"/>
        </w:rPr>
        <w:sectPr>
          <w:headerReference r:id="rId7" w:type="default"/>
          <w:headerReference r:id="rId8" w:type="first"/>
          <w:footerReference r:id="rId9" w:type="first"/>
          <w:pgSz w:h="15840" w:w="12240" w:orient="portrait"/>
          <w:pgMar w:bottom="720" w:top="864" w:left="1080" w:right="1080" w:header="28.799999999999997" w:footer="720"/>
          <w:pgNumType w:start="1"/>
          <w:titlePg w:val="1"/>
        </w:sectPr>
      </w:pPr>
      <w:r w:rsidDel="00000000" w:rsidR="00000000" w:rsidRPr="00000000">
        <w:rPr>
          <w:b w:val="1"/>
          <w:sz w:val="22"/>
          <w:szCs w:val="22"/>
          <w:rtl w:val="0"/>
        </w:rPr>
        <w:t xml:space="preserve">SUMMARY OF QUALIFICATIONS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7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Proficient in Adobe Illustrator &amp; Canva/Skilled in illustrating designs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7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Superb eye for style and visual composition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Exceptional with organizing/multitasking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7"/>
        </w:numPr>
        <w:ind w:left="720" w:hanging="360"/>
        <w:rPr>
          <w:sz w:val="22"/>
          <w:szCs w:val="22"/>
        </w:rPr>
        <w:sectPr>
          <w:type w:val="continuous"/>
          <w:pgSz w:h="15840" w:w="12240" w:orient="portrait"/>
          <w:pgMar w:bottom="720" w:top="864" w:left="1080" w:right="1080" w:header="720" w:footer="720"/>
          <w:cols w:equalWidth="0" w:num="2">
            <w:col w:space="143.98" w:w="4968.01"/>
            <w:col w:space="0" w:w="4968.01"/>
          </w:cols>
        </w:sectPr>
      </w:pPr>
      <w:r w:rsidDel="00000000" w:rsidR="00000000" w:rsidRPr="00000000">
        <w:rPr>
          <w:sz w:val="22"/>
          <w:szCs w:val="22"/>
          <w:rtl w:val="0"/>
        </w:rPr>
        <w:t xml:space="preserve">Outstanding at research and detail oriented </w:t>
      </w:r>
    </w:p>
    <w:p w:rsidR="00000000" w:rsidDel="00000000" w:rsidP="00000000" w:rsidRDefault="00000000" w:rsidRPr="00000000" w14:paraId="00000007">
      <w:pPr>
        <w:pageBreakBefore w:val="0"/>
        <w:widowControl w:val="0"/>
        <w:rPr>
          <w:b w:val="1"/>
          <w:color w:val="262626"/>
          <w:sz w:val="22"/>
          <w:szCs w:val="22"/>
        </w:rPr>
      </w:pPr>
      <w:r w:rsidDel="00000000" w:rsidR="00000000" w:rsidRPr="00000000">
        <w:rPr>
          <w:b w:val="1"/>
          <w:color w:val="262626"/>
          <w:sz w:val="22"/>
          <w:szCs w:val="22"/>
          <w:rtl w:val="0"/>
        </w:rPr>
        <w:t xml:space="preserve">WORK HISTORY</w:t>
      </w:r>
    </w:p>
    <w:p w:rsidR="00000000" w:rsidDel="00000000" w:rsidP="00000000" w:rsidRDefault="00000000" w:rsidRPr="00000000" w14:paraId="00000008">
      <w:pPr>
        <w:pageBreakBefore w:val="0"/>
        <w:widowControl w:val="0"/>
        <w:rPr>
          <w:b w:val="1"/>
          <w:color w:val="262626"/>
          <w:sz w:val="22"/>
          <w:szCs w:val="22"/>
        </w:rPr>
      </w:pPr>
      <w:r w:rsidDel="00000000" w:rsidR="00000000" w:rsidRPr="00000000">
        <w:rPr>
          <w:b w:val="1"/>
          <w:color w:val="262626"/>
          <w:sz w:val="22"/>
          <w:szCs w:val="22"/>
          <w:rtl w:val="0"/>
        </w:rPr>
        <w:t xml:space="preserve">Grace Fellowship Church</w:t>
      </w:r>
    </w:p>
    <w:p w:rsidR="00000000" w:rsidDel="00000000" w:rsidP="00000000" w:rsidRDefault="00000000" w:rsidRPr="00000000" w14:paraId="00000009">
      <w:pPr>
        <w:pageBreakBefore w:val="0"/>
        <w:widowControl w:val="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Child Care Lead, Costa Mesa, CA                                                                                                       August 2023 - Current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5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Ensure the safety of each child enrolled in the class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5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Maintain regular observation and evaluation of children's development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5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Create safe diapering, toileting, and handwashing procedures 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5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Nurture positive relationships with parents and establish continual communication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5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Execute lesson plans for the day and interact with the children at all times </w:t>
      </w:r>
    </w:p>
    <w:p w:rsidR="00000000" w:rsidDel="00000000" w:rsidP="00000000" w:rsidRDefault="00000000" w:rsidRPr="00000000" w14:paraId="0000000F">
      <w:pPr>
        <w:pageBreakBefore w:val="0"/>
        <w:widowControl w:val="0"/>
        <w:rPr>
          <w:b w:val="1"/>
          <w:color w:val="262626"/>
          <w:sz w:val="22"/>
          <w:szCs w:val="22"/>
        </w:rPr>
      </w:pPr>
      <w:r w:rsidDel="00000000" w:rsidR="00000000" w:rsidRPr="00000000">
        <w:rPr>
          <w:b w:val="1"/>
          <w:color w:val="262626"/>
          <w:sz w:val="22"/>
          <w:szCs w:val="22"/>
          <w:rtl w:val="0"/>
        </w:rPr>
        <w:t xml:space="preserve">iLEAD Exploration</w:t>
      </w:r>
    </w:p>
    <w:p w:rsidR="00000000" w:rsidDel="00000000" w:rsidP="00000000" w:rsidRDefault="00000000" w:rsidRPr="00000000" w14:paraId="00000010">
      <w:pPr>
        <w:pageBreakBefore w:val="0"/>
        <w:widowControl w:val="0"/>
        <w:ind w:left="0" w:firstLine="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Curriculum Library Manager, Costa Mesa, CA</w:t>
        <w:tab/>
        <w:tab/>
        <w:tab/>
        <w:tab/>
        <w:tab/>
        <w:t xml:space="preserve">     August 2022 - January 2024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8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Managed the OC branch of the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8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Kept check and organization of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8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Planned and coordinating events and functions for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8"/>
        </w:numPr>
        <w:ind w:left="720" w:hanging="360"/>
        <w:rPr>
          <w:color w:val="262626"/>
          <w:sz w:val="22"/>
          <w:szCs w:val="22"/>
          <w:u w:val="none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Problem solved and interaction with fellow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rPr>
          <w:b w:val="1"/>
          <w:color w:val="262626"/>
          <w:sz w:val="22"/>
          <w:szCs w:val="22"/>
        </w:rPr>
      </w:pPr>
      <w:r w:rsidDel="00000000" w:rsidR="00000000" w:rsidRPr="00000000">
        <w:rPr>
          <w:b w:val="1"/>
          <w:color w:val="262626"/>
          <w:sz w:val="22"/>
          <w:szCs w:val="22"/>
          <w:rtl w:val="0"/>
        </w:rPr>
        <w:t xml:space="preserve">Paramentica Ecclesiastical Vestments Design &amp; Furnishing                                  </w:t>
      </w:r>
      <w:r w:rsidDel="00000000" w:rsidR="00000000" w:rsidRPr="00000000">
        <w:rPr>
          <w:color w:val="262626"/>
          <w:sz w:val="22"/>
          <w:szCs w:val="22"/>
          <w:rtl w:val="0"/>
        </w:rPr>
        <w:t xml:space="preserve">August 2020 - 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Seamstress, Westminster, CA</w:t>
        <w:tab/>
        <w:tab/>
        <w:tab/>
        <w:tab/>
        <w:tab/>
        <w:tab/>
        <w:t xml:space="preserve">         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3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Sew and construct garments by machine and hand to required specification with quality and speed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3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Understanding of fabrication, draping, and pressing/Observe &amp; alter garment to correct fit issues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3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Measure and cut  patterns according to specifications to make original designs</w:t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Arts and Learning Conservatory</w:t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Costume Designer, Costa Mesa, CA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September 2019 - October 2021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Researched and sketched designs for each show based on the director's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ind w:left="720" w:hanging="360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Designed and modified existing garments and accessories as a cost-saving measure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ind w:left="720" w:hanging="360"/>
        <w:rPr>
          <w:sz w:val="20"/>
          <w:szCs w:val="20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Communicated supply needs to management, ordering necessary supplies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Orchestrated a team of people to help organize costumes and instruct what was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tabs>
          <w:tab w:val="left" w:leader="none" w:pos="220"/>
          <w:tab w:val="left" w:leader="none" w:pos="720"/>
        </w:tabs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Harry and Grace Steele’s Children Center 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October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2013 - May 2020</w:t>
      </w:r>
    </w:p>
    <w:p w:rsidR="00000000" w:rsidDel="00000000" w:rsidP="00000000" w:rsidRDefault="00000000" w:rsidRPr="00000000" w14:paraId="00000021">
      <w:pPr>
        <w:pageBreakBefore w:val="0"/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Teacher’s Aide, Costa Mesa, CA</w:t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Aide teachers in implementing a developmentally appropriate curriculum for a classroom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Promote good behavior by using the positive reinforcement method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Promote language and creative development skills through reading and storytelling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 lead teacher with snack time, arts/crafts and putting the children down for naps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Engage with children individually to meet their emotional and physical needs</w:t>
      </w:r>
    </w:p>
    <w:p w:rsidR="00000000" w:rsidDel="00000000" w:rsidP="00000000" w:rsidRDefault="00000000" w:rsidRPr="00000000" w14:paraId="00000027">
      <w:pPr>
        <w:pageBreakBefore w:val="0"/>
        <w:widowControl w:val="0"/>
        <w:ind w:left="0" w:firstLine="0"/>
        <w:rPr>
          <w:color w:val="262626"/>
          <w:sz w:val="22"/>
          <w:szCs w:val="22"/>
        </w:rPr>
      </w:pPr>
      <w:r w:rsidDel="00000000" w:rsidR="00000000" w:rsidRPr="00000000">
        <w:rPr>
          <w:b w:val="1"/>
          <w:color w:val="262626"/>
          <w:sz w:val="22"/>
          <w:szCs w:val="22"/>
          <w:rtl w:val="0"/>
        </w:rPr>
        <w:t xml:space="preserve">Abercrombie &amp; Fitch</w:t>
        <w:tab/>
      </w:r>
      <w:r w:rsidDel="00000000" w:rsidR="00000000" w:rsidRPr="00000000">
        <w:rPr>
          <w:color w:val="262626"/>
          <w:sz w:val="22"/>
          <w:szCs w:val="22"/>
          <w:rtl w:val="0"/>
        </w:rPr>
        <w:tab/>
        <w:tab/>
        <w:t xml:space="preserve">  </w:t>
        <w:tab/>
        <w:tab/>
        <w:tab/>
        <w:tab/>
        <w:tab/>
        <w:t xml:space="preserve">                June 2012 - June 2013</w:t>
      </w:r>
    </w:p>
    <w:p w:rsidR="00000000" w:rsidDel="00000000" w:rsidP="00000000" w:rsidRDefault="00000000" w:rsidRPr="00000000" w14:paraId="00000028">
      <w:pPr>
        <w:pageBreakBefore w:val="0"/>
        <w:widowControl w:val="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rtl w:val="0"/>
        </w:rPr>
        <w:t xml:space="preserve">Merchandiser, Costa Mesa, CA</w:t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Organized store merchandise racks by size, style and color 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Answered customer questions regarding store merchandise, department information and pricing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Teamwork and time management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SPECIAL INTERESTS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Herbalism and Homeopathic Remedies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Create custom medicinal herbs in different forms including  powder, teas and oils to treat specific client aliments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Determine appropriate treatments to achieve balance in the body; modify as needed</w:t>
      </w:r>
    </w:p>
    <w:p w:rsidR="00000000" w:rsidDel="00000000" w:rsidP="00000000" w:rsidRDefault="00000000" w:rsidRPr="00000000" w14:paraId="00000030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Orange Coast College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Costa Mesa, CA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  <w:tab/>
        <w:tab/>
        <w:t xml:space="preserve">                                                                           2018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 in Science Degree in Fashion Design/Certificate of Achievement in Fashion </w:t>
      </w:r>
      <w:r w:rsidDel="00000000" w:rsidR="00000000" w:rsidRPr="00000000">
        <w:rPr>
          <w:sz w:val="22"/>
          <w:szCs w:val="22"/>
          <w:rtl w:val="0"/>
        </w:rPr>
        <w:t xml:space="preserve">Design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ACCOMPLISHMENTS - </w:t>
      </w:r>
      <w:r w:rsidDel="00000000" w:rsidR="00000000" w:rsidRPr="00000000">
        <w:rPr>
          <w:sz w:val="22"/>
          <w:szCs w:val="22"/>
          <w:rtl w:val="0"/>
        </w:rPr>
        <w:t xml:space="preserve">Home Staging and Redesign Certified;  2023/OCC Paul Frank Award, 2015 </w:t>
      </w:r>
    </w:p>
    <w:sectPr>
      <w:headerReference r:id="rId10" w:type="default"/>
      <w:type w:val="continuous"/>
      <w:pgSz w:h="15840" w:w="12240" w:orient="portrait"/>
      <w:pgMar w:bottom="720" w:top="864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line="14.399999999999999" w:lineRule="auto"/>
      <w:ind w:firstLine="270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6000750" cy="989371"/>
              <wp:effectExtent b="0" l="0" r="0" t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809325" y="1002200"/>
                        <a:ext cx="6000750" cy="989371"/>
                        <a:chOff x="809325" y="1002200"/>
                        <a:chExt cx="4719550" cy="872350"/>
                      </a:xfrm>
                    </wpg:grpSpPr>
                    <wps:wsp>
                      <wps:cNvSpPr/>
                      <wps:cNvPr id="6" name="Shape 6"/>
                      <wps:spPr>
                        <a:xfrm>
                          <a:off x="814100" y="1006975"/>
                          <a:ext cx="4710000" cy="862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7" name="Shape 7"/>
                      <wps:spPr>
                        <a:xfrm>
                          <a:off x="814100" y="1006975"/>
                          <a:ext cx="4710000" cy="7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intessential" w:cs="Quintessential" w:eastAsia="Quintessential" w:hAnsi="Quintessent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60"/>
                                <w:vertAlign w:val="baseline"/>
                              </w:rPr>
                              <w:t xml:space="preserve">L y d i a   B a r b a r i a 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intessential" w:cs="Quintessential" w:eastAsia="Quintessential" w:hAnsi="Quintessent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Huntington Beach 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* (714) 655 - 6376 * Lbarbarian44@gmail.com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6000750" cy="989371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750" cy="989371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14.399999999999999" w:lineRule="auto"/>
      <w:ind w:left="-1080" w:firstLine="0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691438" cy="105727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00275" y="3251350"/>
                        <a:ext cx="7691438" cy="1057275"/>
                        <a:chOff x="1500275" y="3251350"/>
                        <a:chExt cx="7691450" cy="1057300"/>
                      </a:xfrm>
                    </wpg:grpSpPr>
                    <wpg:grpSp>
                      <wpg:cNvGrpSpPr/>
                      <wpg:grpSpPr>
                        <a:xfrm>
                          <a:off x="1500281" y="3251363"/>
                          <a:ext cx="7691438" cy="1057275"/>
                          <a:chOff x="809325" y="1002200"/>
                          <a:chExt cx="4719550" cy="872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09325" y="1002200"/>
                            <a:ext cx="4719550" cy="87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14100" y="1006975"/>
                            <a:ext cx="4710000" cy="862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814100" y="1006975"/>
                            <a:ext cx="4710000" cy="7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ntessential" w:cs="Quintessential" w:eastAsia="Quintessential" w:hAnsi="Quintessent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60"/>
                                  <w:vertAlign w:val="baseline"/>
                                </w:rPr>
                                <w:t xml:space="preserve">L y d i a   B a r b a r i a 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ntessential" w:cs="Quintessential" w:eastAsia="Quintessential" w:hAnsi="Quintessent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6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Lora" w:cs="Lora" w:eastAsia="Lora" w:hAnsi="Lora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0"/>
                                  <w:vertAlign w:val="baseline"/>
                                </w:rPr>
                                <w:t xml:space="preserve">Huntington Beach * (714) 655 - 6376 * Lbarbarian44@gmail.com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91438" cy="105727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91438" cy="10572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EZWXrpj/1pn8sDCjGcay5U3BA==">CgMxLjA4AHIhMUdVTC1aWGhoMmJ5eHFJVzlkUXpoQzZqb241a2NWbkpD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